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89F" w:rsidRPr="009D2C15" w:rsidRDefault="009D2C15" w:rsidP="002E6E2E">
      <w:pPr>
        <w:spacing w:after="0" w:line="6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Внешняя торговля Удмуртии</w:t>
      </w:r>
      <w:r w:rsidR="00395976">
        <w:rPr>
          <w:rFonts w:ascii="Times New Roman" w:hAnsi="Times New Roman" w:cs="Times New Roman"/>
          <w:b/>
          <w:sz w:val="28"/>
          <w:szCs w:val="28"/>
        </w:rPr>
        <w:t>: итоги полугодия</w:t>
      </w:r>
    </w:p>
    <w:p w:rsidR="00F104A1" w:rsidRDefault="001F619B" w:rsidP="006D20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9DF">
        <w:rPr>
          <w:rFonts w:ascii="Times New Roman" w:hAnsi="Times New Roman" w:cs="Times New Roman"/>
          <w:sz w:val="28"/>
          <w:szCs w:val="28"/>
        </w:rPr>
        <w:t xml:space="preserve">В </w:t>
      </w:r>
      <w:r w:rsidR="003F3D03" w:rsidRPr="002029DF">
        <w:rPr>
          <w:rFonts w:ascii="Times New Roman" w:hAnsi="Times New Roman" w:cs="Times New Roman"/>
          <w:sz w:val="28"/>
          <w:szCs w:val="28"/>
        </w:rPr>
        <w:t>первом полугодии</w:t>
      </w:r>
      <w:r w:rsidRPr="002029DF">
        <w:rPr>
          <w:rFonts w:ascii="Times New Roman" w:hAnsi="Times New Roman" w:cs="Times New Roman"/>
          <w:sz w:val="28"/>
          <w:szCs w:val="28"/>
        </w:rPr>
        <w:t xml:space="preserve"> 2017 года оборот торговли с зару</w:t>
      </w:r>
      <w:r w:rsidR="009D2C15">
        <w:rPr>
          <w:rFonts w:ascii="Times New Roman" w:hAnsi="Times New Roman" w:cs="Times New Roman"/>
          <w:sz w:val="28"/>
          <w:szCs w:val="28"/>
        </w:rPr>
        <w:t>бежными партнерами составил 318</w:t>
      </w:r>
      <w:r w:rsidR="009D2C15" w:rsidRPr="009D2C15">
        <w:rPr>
          <w:rFonts w:ascii="Times New Roman" w:hAnsi="Times New Roman" w:cs="Times New Roman"/>
          <w:sz w:val="28"/>
          <w:szCs w:val="28"/>
        </w:rPr>
        <w:t xml:space="preserve"> </w:t>
      </w:r>
      <w:r w:rsidRPr="002029DF">
        <w:rPr>
          <w:rFonts w:ascii="Times New Roman" w:hAnsi="Times New Roman" w:cs="Times New Roman"/>
          <w:sz w:val="28"/>
          <w:szCs w:val="28"/>
        </w:rPr>
        <w:t xml:space="preserve">млн. долларов США – это на 3% меньше по сравнению с </w:t>
      </w:r>
      <w:r w:rsidR="00EF3279">
        <w:rPr>
          <w:rFonts w:ascii="Times New Roman" w:hAnsi="Times New Roman" w:cs="Times New Roman"/>
          <w:sz w:val="28"/>
          <w:szCs w:val="28"/>
        </w:rPr>
        <w:t xml:space="preserve">первым полугодием </w:t>
      </w:r>
      <w:r w:rsidRPr="002029DF">
        <w:rPr>
          <w:rFonts w:ascii="Times New Roman" w:hAnsi="Times New Roman" w:cs="Times New Roman"/>
          <w:sz w:val="28"/>
          <w:szCs w:val="28"/>
        </w:rPr>
        <w:t>2016 года.</w:t>
      </w:r>
      <w:r w:rsidR="007E53CD">
        <w:rPr>
          <w:rFonts w:ascii="Times New Roman" w:hAnsi="Times New Roman" w:cs="Times New Roman"/>
          <w:sz w:val="28"/>
          <w:szCs w:val="28"/>
        </w:rPr>
        <w:t xml:space="preserve"> </w:t>
      </w:r>
      <w:r w:rsidR="00003DF5">
        <w:rPr>
          <w:rFonts w:ascii="Times New Roman" w:hAnsi="Times New Roman" w:cs="Times New Roman"/>
          <w:sz w:val="28"/>
          <w:szCs w:val="28"/>
        </w:rPr>
        <w:t>Несколько расширилась по сравнению с прошл</w:t>
      </w:r>
      <w:r w:rsidR="008F0F33">
        <w:rPr>
          <w:rFonts w:ascii="Times New Roman" w:hAnsi="Times New Roman" w:cs="Times New Roman"/>
          <w:sz w:val="28"/>
          <w:szCs w:val="28"/>
        </w:rPr>
        <w:t>ым</w:t>
      </w:r>
      <w:r w:rsidR="00003DF5">
        <w:rPr>
          <w:rFonts w:ascii="Times New Roman" w:hAnsi="Times New Roman" w:cs="Times New Roman"/>
          <w:sz w:val="28"/>
          <w:szCs w:val="28"/>
        </w:rPr>
        <w:t xml:space="preserve"> год</w:t>
      </w:r>
      <w:r w:rsidR="008F0F33">
        <w:rPr>
          <w:rFonts w:ascii="Times New Roman" w:hAnsi="Times New Roman" w:cs="Times New Roman"/>
          <w:sz w:val="28"/>
          <w:szCs w:val="28"/>
        </w:rPr>
        <w:t>ом</w:t>
      </w:r>
      <w:r w:rsidR="00003DF5">
        <w:rPr>
          <w:rFonts w:ascii="Times New Roman" w:hAnsi="Times New Roman" w:cs="Times New Roman"/>
          <w:sz w:val="28"/>
          <w:szCs w:val="28"/>
        </w:rPr>
        <w:t xml:space="preserve"> г</w:t>
      </w:r>
      <w:r w:rsidR="007E53CD">
        <w:rPr>
          <w:rFonts w:ascii="Times New Roman" w:hAnsi="Times New Roman" w:cs="Times New Roman"/>
          <w:sz w:val="28"/>
          <w:szCs w:val="28"/>
        </w:rPr>
        <w:t xml:space="preserve">еография внешнеторговых </w:t>
      </w:r>
      <w:r w:rsidR="008F0F33">
        <w:rPr>
          <w:rFonts w:ascii="Times New Roman" w:hAnsi="Times New Roman" w:cs="Times New Roman"/>
          <w:sz w:val="28"/>
          <w:szCs w:val="28"/>
        </w:rPr>
        <w:t>связей</w:t>
      </w:r>
      <w:r w:rsidR="00344ABD">
        <w:rPr>
          <w:rFonts w:ascii="Times New Roman" w:hAnsi="Times New Roman" w:cs="Times New Roman"/>
          <w:sz w:val="28"/>
          <w:szCs w:val="28"/>
        </w:rPr>
        <w:t>. Так</w:t>
      </w:r>
      <w:r w:rsidR="00EF3279">
        <w:rPr>
          <w:rFonts w:ascii="Times New Roman" w:hAnsi="Times New Roman" w:cs="Times New Roman"/>
          <w:sz w:val="28"/>
          <w:szCs w:val="28"/>
        </w:rPr>
        <w:t>,</w:t>
      </w:r>
      <w:r w:rsidR="007E53CD">
        <w:rPr>
          <w:rFonts w:ascii="Times New Roman" w:hAnsi="Times New Roman" w:cs="Times New Roman"/>
          <w:sz w:val="28"/>
          <w:szCs w:val="28"/>
        </w:rPr>
        <w:t xml:space="preserve"> </w:t>
      </w:r>
      <w:r w:rsidR="00344ABD">
        <w:rPr>
          <w:rFonts w:ascii="Times New Roman" w:hAnsi="Times New Roman" w:cs="Times New Roman"/>
          <w:sz w:val="28"/>
          <w:szCs w:val="28"/>
        </w:rPr>
        <w:t>в текущем году торговля</w:t>
      </w:r>
      <w:r w:rsidR="00CB41ED">
        <w:rPr>
          <w:rFonts w:ascii="Times New Roman" w:hAnsi="Times New Roman" w:cs="Times New Roman"/>
          <w:sz w:val="28"/>
          <w:szCs w:val="28"/>
        </w:rPr>
        <w:t xml:space="preserve"> осуществлялась</w:t>
      </w:r>
      <w:r w:rsidR="003D4FBE">
        <w:rPr>
          <w:rFonts w:ascii="Times New Roman" w:hAnsi="Times New Roman" w:cs="Times New Roman"/>
          <w:sz w:val="28"/>
          <w:szCs w:val="28"/>
        </w:rPr>
        <w:t xml:space="preserve"> </w:t>
      </w:r>
      <w:r w:rsidR="00344ABD">
        <w:rPr>
          <w:rFonts w:ascii="Times New Roman" w:hAnsi="Times New Roman" w:cs="Times New Roman"/>
          <w:sz w:val="28"/>
          <w:szCs w:val="28"/>
        </w:rPr>
        <w:t>с партнерами из 91 страны мира</w:t>
      </w:r>
      <w:r w:rsidR="00F104A1">
        <w:rPr>
          <w:rFonts w:ascii="Times New Roman" w:hAnsi="Times New Roman" w:cs="Times New Roman"/>
          <w:sz w:val="28"/>
          <w:szCs w:val="28"/>
        </w:rPr>
        <w:t xml:space="preserve"> (в прошлом году – из 88 стран)</w:t>
      </w:r>
      <w:r w:rsidR="00344ABD">
        <w:rPr>
          <w:rFonts w:ascii="Times New Roman" w:hAnsi="Times New Roman" w:cs="Times New Roman"/>
          <w:sz w:val="28"/>
          <w:szCs w:val="28"/>
        </w:rPr>
        <w:t xml:space="preserve">, </w:t>
      </w:r>
      <w:r w:rsidR="003D4FBE">
        <w:rPr>
          <w:rFonts w:ascii="Times New Roman" w:hAnsi="Times New Roman" w:cs="Times New Roman"/>
          <w:sz w:val="28"/>
          <w:szCs w:val="28"/>
        </w:rPr>
        <w:t>из них</w:t>
      </w:r>
      <w:r w:rsidR="00344ABD">
        <w:rPr>
          <w:rFonts w:ascii="Times New Roman" w:hAnsi="Times New Roman" w:cs="Times New Roman"/>
          <w:sz w:val="28"/>
          <w:szCs w:val="28"/>
        </w:rPr>
        <w:t xml:space="preserve"> с </w:t>
      </w:r>
      <w:r w:rsidR="003D4FBE">
        <w:rPr>
          <w:rFonts w:ascii="Times New Roman" w:hAnsi="Times New Roman" w:cs="Times New Roman"/>
          <w:sz w:val="28"/>
          <w:szCs w:val="28"/>
        </w:rPr>
        <w:t>49</w:t>
      </w:r>
      <w:r w:rsidR="00344ABD">
        <w:rPr>
          <w:rFonts w:ascii="Times New Roman" w:hAnsi="Times New Roman" w:cs="Times New Roman"/>
          <w:sz w:val="28"/>
          <w:szCs w:val="28"/>
        </w:rPr>
        <w:t xml:space="preserve"> странами велись</w:t>
      </w:r>
      <w:r w:rsidR="003D4FBE">
        <w:rPr>
          <w:rFonts w:ascii="Times New Roman" w:hAnsi="Times New Roman" w:cs="Times New Roman"/>
          <w:sz w:val="28"/>
          <w:szCs w:val="28"/>
        </w:rPr>
        <w:t xml:space="preserve"> двусторонние</w:t>
      </w:r>
      <w:r w:rsidR="00344ABD">
        <w:rPr>
          <w:rFonts w:ascii="Times New Roman" w:hAnsi="Times New Roman" w:cs="Times New Roman"/>
          <w:sz w:val="28"/>
          <w:szCs w:val="28"/>
        </w:rPr>
        <w:t xml:space="preserve"> торговые отношения</w:t>
      </w:r>
      <w:r w:rsidR="00F104A1">
        <w:rPr>
          <w:rFonts w:ascii="Times New Roman" w:hAnsi="Times New Roman" w:cs="Times New Roman"/>
          <w:sz w:val="28"/>
          <w:szCs w:val="28"/>
        </w:rPr>
        <w:t xml:space="preserve"> (в 2016 году – с 43)</w:t>
      </w:r>
      <w:r w:rsidR="00344ABD">
        <w:rPr>
          <w:rFonts w:ascii="Times New Roman" w:hAnsi="Times New Roman" w:cs="Times New Roman"/>
          <w:sz w:val="28"/>
          <w:szCs w:val="28"/>
        </w:rPr>
        <w:t>.</w:t>
      </w:r>
    </w:p>
    <w:p w:rsidR="001F619B" w:rsidRPr="002029DF" w:rsidRDefault="001F619B" w:rsidP="006D20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9DF">
        <w:rPr>
          <w:rFonts w:ascii="Times New Roman" w:hAnsi="Times New Roman" w:cs="Times New Roman"/>
          <w:sz w:val="28"/>
          <w:szCs w:val="28"/>
        </w:rPr>
        <w:t xml:space="preserve">Более 60% внешнеторгового оборота (194 млн. долларов) </w:t>
      </w:r>
      <w:r w:rsidR="006D6AF9">
        <w:rPr>
          <w:rFonts w:ascii="Times New Roman" w:hAnsi="Times New Roman" w:cs="Times New Roman"/>
          <w:sz w:val="28"/>
          <w:szCs w:val="28"/>
        </w:rPr>
        <w:t>–</w:t>
      </w:r>
      <w:r w:rsidRPr="002029DF">
        <w:rPr>
          <w:rFonts w:ascii="Times New Roman" w:hAnsi="Times New Roman" w:cs="Times New Roman"/>
          <w:sz w:val="28"/>
          <w:szCs w:val="28"/>
        </w:rPr>
        <w:t xml:space="preserve"> экспорт</w:t>
      </w:r>
      <w:r w:rsidR="006A477D">
        <w:rPr>
          <w:rFonts w:ascii="Times New Roman" w:hAnsi="Times New Roman" w:cs="Times New Roman"/>
          <w:sz w:val="28"/>
          <w:szCs w:val="28"/>
        </w:rPr>
        <w:t>,</w:t>
      </w:r>
      <w:r w:rsidRPr="002029DF">
        <w:rPr>
          <w:rFonts w:ascii="Times New Roman" w:hAnsi="Times New Roman" w:cs="Times New Roman"/>
          <w:sz w:val="28"/>
          <w:szCs w:val="28"/>
        </w:rPr>
        <w:t xml:space="preserve"> </w:t>
      </w:r>
      <w:r w:rsidR="006A477D" w:rsidRPr="002029DF">
        <w:rPr>
          <w:rFonts w:ascii="Times New Roman" w:hAnsi="Times New Roman" w:cs="Times New Roman"/>
          <w:sz w:val="28"/>
          <w:szCs w:val="28"/>
        </w:rPr>
        <w:t>сократи</w:t>
      </w:r>
      <w:r w:rsidR="006A477D">
        <w:rPr>
          <w:rFonts w:ascii="Times New Roman" w:hAnsi="Times New Roman" w:cs="Times New Roman"/>
          <w:sz w:val="28"/>
          <w:szCs w:val="28"/>
        </w:rPr>
        <w:t>вшийся</w:t>
      </w:r>
      <w:r w:rsidR="006A477D" w:rsidRPr="002029DF">
        <w:rPr>
          <w:rFonts w:ascii="Times New Roman" w:hAnsi="Times New Roman" w:cs="Times New Roman"/>
          <w:sz w:val="28"/>
          <w:szCs w:val="28"/>
        </w:rPr>
        <w:t xml:space="preserve"> </w:t>
      </w:r>
      <w:r w:rsidR="006A477D">
        <w:rPr>
          <w:rFonts w:ascii="Times New Roman" w:hAnsi="Times New Roman" w:cs="Times New Roman"/>
          <w:sz w:val="28"/>
          <w:szCs w:val="28"/>
        </w:rPr>
        <w:t>п</w:t>
      </w:r>
      <w:r w:rsidRPr="002029DF">
        <w:rPr>
          <w:rFonts w:ascii="Times New Roman" w:hAnsi="Times New Roman" w:cs="Times New Roman"/>
          <w:sz w:val="28"/>
          <w:szCs w:val="28"/>
        </w:rPr>
        <w:t>о сравнению с прошлым годом</w:t>
      </w:r>
      <w:r w:rsidR="003F3D03" w:rsidRPr="002029DF">
        <w:rPr>
          <w:rFonts w:ascii="Times New Roman" w:hAnsi="Times New Roman" w:cs="Times New Roman"/>
          <w:sz w:val="28"/>
          <w:szCs w:val="28"/>
        </w:rPr>
        <w:t xml:space="preserve"> </w:t>
      </w:r>
      <w:r w:rsidRPr="002029DF">
        <w:rPr>
          <w:rFonts w:ascii="Times New Roman" w:hAnsi="Times New Roman" w:cs="Times New Roman"/>
          <w:sz w:val="28"/>
          <w:szCs w:val="28"/>
        </w:rPr>
        <w:t xml:space="preserve">на 7%. </w:t>
      </w:r>
      <w:r w:rsidR="006D6AF9">
        <w:rPr>
          <w:rFonts w:ascii="Times New Roman" w:hAnsi="Times New Roman" w:cs="Times New Roman"/>
          <w:sz w:val="28"/>
          <w:szCs w:val="28"/>
        </w:rPr>
        <w:t xml:space="preserve">Доход от реализации за рубеж </w:t>
      </w:r>
      <w:r w:rsidR="00DC38A0">
        <w:rPr>
          <w:rFonts w:ascii="Times New Roman" w:hAnsi="Times New Roman" w:cs="Times New Roman"/>
          <w:sz w:val="28"/>
          <w:szCs w:val="28"/>
        </w:rPr>
        <w:t>продукции нефтяной промышленности</w:t>
      </w:r>
      <w:r w:rsidR="006D6AF9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EA460D" w:rsidRPr="00EA460D">
        <w:rPr>
          <w:rFonts w:ascii="Times New Roman" w:hAnsi="Times New Roman" w:cs="Times New Roman"/>
          <w:sz w:val="28"/>
          <w:szCs w:val="28"/>
        </w:rPr>
        <w:t xml:space="preserve">57% </w:t>
      </w:r>
      <w:r w:rsidR="00DC38A0">
        <w:rPr>
          <w:rFonts w:ascii="Times New Roman" w:hAnsi="Times New Roman" w:cs="Times New Roman"/>
          <w:sz w:val="28"/>
          <w:szCs w:val="28"/>
        </w:rPr>
        <w:t>от общей стоимости отправленных за рубеж товаров</w:t>
      </w:r>
      <w:r w:rsidRPr="002029DF">
        <w:rPr>
          <w:rFonts w:ascii="Times New Roman" w:hAnsi="Times New Roman" w:cs="Times New Roman"/>
          <w:sz w:val="28"/>
          <w:szCs w:val="28"/>
        </w:rPr>
        <w:t xml:space="preserve">. </w:t>
      </w:r>
      <w:r w:rsidR="00EF3279">
        <w:rPr>
          <w:rFonts w:ascii="Times New Roman" w:hAnsi="Times New Roman" w:cs="Times New Roman"/>
          <w:sz w:val="28"/>
          <w:szCs w:val="28"/>
        </w:rPr>
        <w:t>За границу было вывезено 239 </w:t>
      </w:r>
      <w:r w:rsidRPr="002029DF">
        <w:rPr>
          <w:rFonts w:ascii="Times New Roman" w:hAnsi="Times New Roman" w:cs="Times New Roman"/>
          <w:sz w:val="28"/>
          <w:szCs w:val="28"/>
        </w:rPr>
        <w:t>тыс. тонн нефт</w:t>
      </w:r>
      <w:r w:rsidR="00DC38A0">
        <w:rPr>
          <w:rFonts w:ascii="Times New Roman" w:hAnsi="Times New Roman" w:cs="Times New Roman"/>
          <w:sz w:val="28"/>
          <w:szCs w:val="28"/>
        </w:rPr>
        <w:t>и</w:t>
      </w:r>
      <w:r w:rsidRPr="002029DF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EC369E" w:rsidRPr="002029DF">
        <w:rPr>
          <w:rFonts w:ascii="Times New Roman" w:hAnsi="Times New Roman" w:cs="Times New Roman"/>
          <w:sz w:val="28"/>
          <w:szCs w:val="28"/>
        </w:rPr>
        <w:t>почти в 2 раза меньше</w:t>
      </w:r>
      <w:r w:rsidRPr="002029DF">
        <w:rPr>
          <w:rFonts w:ascii="Times New Roman" w:hAnsi="Times New Roman" w:cs="Times New Roman"/>
          <w:sz w:val="28"/>
          <w:szCs w:val="28"/>
        </w:rPr>
        <w:t xml:space="preserve">, чем в </w:t>
      </w:r>
      <w:r w:rsidR="00DC38A0">
        <w:rPr>
          <w:rFonts w:ascii="Times New Roman" w:hAnsi="Times New Roman" w:cs="Times New Roman"/>
          <w:sz w:val="28"/>
          <w:szCs w:val="28"/>
        </w:rPr>
        <w:t xml:space="preserve">первом полугодии </w:t>
      </w:r>
      <w:r w:rsidRPr="002029DF">
        <w:rPr>
          <w:rFonts w:ascii="Times New Roman" w:hAnsi="Times New Roman" w:cs="Times New Roman"/>
          <w:sz w:val="28"/>
          <w:szCs w:val="28"/>
        </w:rPr>
        <w:t>прошло</w:t>
      </w:r>
      <w:r w:rsidR="00DC38A0">
        <w:rPr>
          <w:rFonts w:ascii="Times New Roman" w:hAnsi="Times New Roman" w:cs="Times New Roman"/>
          <w:sz w:val="28"/>
          <w:szCs w:val="28"/>
        </w:rPr>
        <w:t>го</w:t>
      </w:r>
      <w:r w:rsidRPr="002029DF">
        <w:rPr>
          <w:rFonts w:ascii="Times New Roman" w:hAnsi="Times New Roman" w:cs="Times New Roman"/>
          <w:sz w:val="28"/>
          <w:szCs w:val="28"/>
        </w:rPr>
        <w:t xml:space="preserve"> год</w:t>
      </w:r>
      <w:r w:rsidR="00DC38A0">
        <w:rPr>
          <w:rFonts w:ascii="Times New Roman" w:hAnsi="Times New Roman" w:cs="Times New Roman"/>
          <w:sz w:val="28"/>
          <w:szCs w:val="28"/>
        </w:rPr>
        <w:t>а</w:t>
      </w:r>
      <w:r w:rsidRPr="002029DF">
        <w:rPr>
          <w:rFonts w:ascii="Times New Roman" w:hAnsi="Times New Roman" w:cs="Times New Roman"/>
          <w:sz w:val="28"/>
          <w:szCs w:val="28"/>
        </w:rPr>
        <w:t>.</w:t>
      </w:r>
      <w:r w:rsidR="006D6AF9">
        <w:rPr>
          <w:rFonts w:ascii="Times New Roman" w:hAnsi="Times New Roman" w:cs="Times New Roman"/>
          <w:sz w:val="28"/>
          <w:szCs w:val="28"/>
        </w:rPr>
        <w:t xml:space="preserve"> </w:t>
      </w:r>
      <w:r w:rsidR="00DC38A0">
        <w:rPr>
          <w:rFonts w:ascii="Times New Roman" w:hAnsi="Times New Roman" w:cs="Times New Roman"/>
          <w:sz w:val="28"/>
          <w:szCs w:val="28"/>
        </w:rPr>
        <w:t>Ч</w:t>
      </w:r>
      <w:r w:rsidR="006D6AF9">
        <w:rPr>
          <w:rFonts w:ascii="Times New Roman" w:hAnsi="Times New Roman" w:cs="Times New Roman"/>
          <w:sz w:val="28"/>
          <w:szCs w:val="28"/>
        </w:rPr>
        <w:t>уть больше половины нефтепродуктов было отправлено во Францию, четверть – в Нидерланды. С</w:t>
      </w:r>
      <w:r w:rsidR="0036775A" w:rsidRPr="002029DF">
        <w:rPr>
          <w:rFonts w:ascii="Times New Roman" w:hAnsi="Times New Roman" w:cs="Times New Roman"/>
          <w:sz w:val="28"/>
          <w:szCs w:val="28"/>
        </w:rPr>
        <w:t>редняя фактическая экспортная цена на нефт</w:t>
      </w:r>
      <w:r w:rsidR="000510C6">
        <w:rPr>
          <w:rFonts w:ascii="Times New Roman" w:hAnsi="Times New Roman" w:cs="Times New Roman"/>
          <w:sz w:val="28"/>
          <w:szCs w:val="28"/>
        </w:rPr>
        <w:t>епродукты</w:t>
      </w:r>
      <w:r w:rsidR="0036775A" w:rsidRPr="002029DF">
        <w:rPr>
          <w:rFonts w:ascii="Times New Roman" w:hAnsi="Times New Roman" w:cs="Times New Roman"/>
          <w:sz w:val="28"/>
          <w:szCs w:val="28"/>
        </w:rPr>
        <w:t xml:space="preserve"> в пер</w:t>
      </w:r>
      <w:r w:rsidR="000510C6">
        <w:rPr>
          <w:rFonts w:ascii="Times New Roman" w:hAnsi="Times New Roman" w:cs="Times New Roman"/>
          <w:sz w:val="28"/>
          <w:szCs w:val="28"/>
        </w:rPr>
        <w:t>вом полугодии текущего года составила</w:t>
      </w:r>
      <w:r w:rsidR="0036775A" w:rsidRPr="002029DF">
        <w:rPr>
          <w:rFonts w:ascii="Times New Roman" w:hAnsi="Times New Roman" w:cs="Times New Roman"/>
          <w:sz w:val="28"/>
          <w:szCs w:val="28"/>
        </w:rPr>
        <w:t xml:space="preserve"> </w:t>
      </w:r>
      <w:r w:rsidR="00EF3279">
        <w:rPr>
          <w:rFonts w:ascii="Times New Roman" w:hAnsi="Times New Roman" w:cs="Times New Roman"/>
          <w:sz w:val="28"/>
          <w:szCs w:val="28"/>
        </w:rPr>
        <w:t>465 </w:t>
      </w:r>
      <w:r w:rsidR="00DC38A0">
        <w:rPr>
          <w:rFonts w:ascii="Times New Roman" w:hAnsi="Times New Roman" w:cs="Times New Roman"/>
          <w:sz w:val="28"/>
          <w:szCs w:val="28"/>
        </w:rPr>
        <w:t>долларов за тонну, что</w:t>
      </w:r>
      <w:r w:rsidR="0036775A" w:rsidRPr="002029DF">
        <w:rPr>
          <w:rFonts w:ascii="Times New Roman" w:hAnsi="Times New Roman" w:cs="Times New Roman"/>
          <w:sz w:val="28"/>
          <w:szCs w:val="28"/>
        </w:rPr>
        <w:t xml:space="preserve"> в 1,5 раза </w:t>
      </w:r>
      <w:r w:rsidR="00DC38A0">
        <w:rPr>
          <w:rFonts w:ascii="Times New Roman" w:hAnsi="Times New Roman" w:cs="Times New Roman"/>
          <w:sz w:val="28"/>
          <w:szCs w:val="28"/>
        </w:rPr>
        <w:t>превышает аналогичный показатель</w:t>
      </w:r>
      <w:r w:rsidR="00CD795D" w:rsidRPr="00CD795D">
        <w:rPr>
          <w:rFonts w:ascii="Times New Roman" w:hAnsi="Times New Roman" w:cs="Times New Roman"/>
          <w:sz w:val="28"/>
          <w:szCs w:val="28"/>
        </w:rPr>
        <w:t xml:space="preserve"> </w:t>
      </w:r>
      <w:r w:rsidR="00CD795D">
        <w:rPr>
          <w:rFonts w:ascii="Times New Roman" w:hAnsi="Times New Roman" w:cs="Times New Roman"/>
          <w:sz w:val="28"/>
          <w:szCs w:val="28"/>
        </w:rPr>
        <w:t>первой половины</w:t>
      </w:r>
      <w:r w:rsidR="0036775A" w:rsidRPr="002029DF">
        <w:rPr>
          <w:rFonts w:ascii="Times New Roman" w:hAnsi="Times New Roman" w:cs="Times New Roman"/>
          <w:sz w:val="28"/>
          <w:szCs w:val="28"/>
        </w:rPr>
        <w:t xml:space="preserve"> </w:t>
      </w:r>
      <w:r w:rsidR="006A477D">
        <w:rPr>
          <w:rFonts w:ascii="Times New Roman" w:hAnsi="Times New Roman" w:cs="Times New Roman"/>
          <w:sz w:val="28"/>
          <w:szCs w:val="28"/>
        </w:rPr>
        <w:t xml:space="preserve">2016 </w:t>
      </w:r>
      <w:r w:rsidR="0036775A" w:rsidRPr="002029DF">
        <w:rPr>
          <w:rFonts w:ascii="Times New Roman" w:hAnsi="Times New Roman" w:cs="Times New Roman"/>
          <w:sz w:val="28"/>
          <w:szCs w:val="28"/>
        </w:rPr>
        <w:t>года.</w:t>
      </w:r>
    </w:p>
    <w:p w:rsidR="00AA46A4" w:rsidRPr="00AA46A4" w:rsidRDefault="001F619B" w:rsidP="00EF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9DF">
        <w:rPr>
          <w:rFonts w:ascii="Times New Roman" w:hAnsi="Times New Roman" w:cs="Times New Roman"/>
          <w:sz w:val="28"/>
          <w:szCs w:val="28"/>
        </w:rPr>
        <w:t>Импорт составил 1</w:t>
      </w:r>
      <w:r w:rsidR="0036775A" w:rsidRPr="002029DF">
        <w:rPr>
          <w:rFonts w:ascii="Times New Roman" w:hAnsi="Times New Roman" w:cs="Times New Roman"/>
          <w:sz w:val="28"/>
          <w:szCs w:val="28"/>
        </w:rPr>
        <w:t>24</w:t>
      </w:r>
      <w:r w:rsidRPr="002029DF">
        <w:rPr>
          <w:rFonts w:ascii="Times New Roman" w:hAnsi="Times New Roman" w:cs="Times New Roman"/>
          <w:sz w:val="28"/>
          <w:szCs w:val="28"/>
        </w:rPr>
        <w:t xml:space="preserve"> млн. долларов США, </w:t>
      </w:r>
      <w:r w:rsidR="0036775A" w:rsidRPr="002029DF">
        <w:rPr>
          <w:rFonts w:ascii="Times New Roman" w:hAnsi="Times New Roman" w:cs="Times New Roman"/>
          <w:sz w:val="28"/>
          <w:szCs w:val="28"/>
        </w:rPr>
        <w:t>увеличившись</w:t>
      </w:r>
      <w:r w:rsidRPr="002029DF">
        <w:rPr>
          <w:rFonts w:ascii="Times New Roman" w:hAnsi="Times New Roman" w:cs="Times New Roman"/>
          <w:sz w:val="28"/>
          <w:szCs w:val="28"/>
        </w:rPr>
        <w:t xml:space="preserve"> по сравнению с прошлым годом </w:t>
      </w:r>
      <w:r w:rsidR="0036775A" w:rsidRPr="002029DF">
        <w:rPr>
          <w:rFonts w:ascii="Times New Roman" w:hAnsi="Times New Roman" w:cs="Times New Roman"/>
          <w:sz w:val="28"/>
          <w:szCs w:val="28"/>
        </w:rPr>
        <w:t>на 6%</w:t>
      </w:r>
      <w:r w:rsidRPr="002029DF">
        <w:rPr>
          <w:rFonts w:ascii="Times New Roman" w:hAnsi="Times New Roman" w:cs="Times New Roman"/>
          <w:sz w:val="28"/>
          <w:szCs w:val="28"/>
        </w:rPr>
        <w:t>. В текущем году</w:t>
      </w:r>
      <w:r w:rsidR="003F3D03" w:rsidRPr="002029DF">
        <w:rPr>
          <w:rFonts w:ascii="Times New Roman" w:hAnsi="Times New Roman" w:cs="Times New Roman"/>
          <w:sz w:val="28"/>
          <w:szCs w:val="28"/>
        </w:rPr>
        <w:t>, так</w:t>
      </w:r>
      <w:r w:rsidR="00EF3279">
        <w:rPr>
          <w:rFonts w:ascii="Times New Roman" w:hAnsi="Times New Roman" w:cs="Times New Roman"/>
          <w:sz w:val="28"/>
          <w:szCs w:val="28"/>
        </w:rPr>
        <w:t xml:space="preserve"> </w:t>
      </w:r>
      <w:r w:rsidR="003F3D03" w:rsidRPr="002029DF">
        <w:rPr>
          <w:rFonts w:ascii="Times New Roman" w:hAnsi="Times New Roman" w:cs="Times New Roman"/>
          <w:sz w:val="28"/>
          <w:szCs w:val="28"/>
        </w:rPr>
        <w:t>же</w:t>
      </w:r>
      <w:r w:rsidR="00EF3279">
        <w:rPr>
          <w:rFonts w:ascii="Times New Roman" w:hAnsi="Times New Roman" w:cs="Times New Roman"/>
          <w:sz w:val="28"/>
          <w:szCs w:val="28"/>
        </w:rPr>
        <w:t>,</w:t>
      </w:r>
      <w:r w:rsidR="003F3D03" w:rsidRPr="002029DF">
        <w:rPr>
          <w:rFonts w:ascii="Times New Roman" w:hAnsi="Times New Roman" w:cs="Times New Roman"/>
          <w:sz w:val="28"/>
          <w:szCs w:val="28"/>
        </w:rPr>
        <w:t xml:space="preserve"> как и в прошлом, </w:t>
      </w:r>
      <w:r w:rsidRPr="002029DF">
        <w:rPr>
          <w:rFonts w:ascii="Times New Roman" w:hAnsi="Times New Roman" w:cs="Times New Roman"/>
          <w:sz w:val="28"/>
          <w:szCs w:val="28"/>
        </w:rPr>
        <w:t xml:space="preserve">основной составляющей импорта является </w:t>
      </w:r>
      <w:r w:rsidR="003F3D03" w:rsidRPr="002029DF">
        <w:rPr>
          <w:rFonts w:ascii="Times New Roman" w:hAnsi="Times New Roman" w:cs="Times New Roman"/>
          <w:sz w:val="28"/>
          <w:szCs w:val="28"/>
        </w:rPr>
        <w:t>машиностроительная продукция (60</w:t>
      </w:r>
      <w:r w:rsidRPr="002029DF">
        <w:rPr>
          <w:rFonts w:ascii="Times New Roman" w:hAnsi="Times New Roman" w:cs="Times New Roman"/>
          <w:sz w:val="28"/>
          <w:szCs w:val="28"/>
        </w:rPr>
        <w:t>%</w:t>
      </w:r>
      <w:r w:rsidR="003F3D03" w:rsidRPr="002029DF">
        <w:rPr>
          <w:rFonts w:ascii="Times New Roman" w:hAnsi="Times New Roman" w:cs="Times New Roman"/>
          <w:sz w:val="28"/>
          <w:szCs w:val="28"/>
        </w:rPr>
        <w:t xml:space="preserve"> от общего объема </w:t>
      </w:r>
      <w:r w:rsidR="009232CC" w:rsidRPr="002029DF">
        <w:rPr>
          <w:rFonts w:ascii="Times New Roman" w:hAnsi="Times New Roman" w:cs="Times New Roman"/>
          <w:sz w:val="28"/>
          <w:szCs w:val="28"/>
        </w:rPr>
        <w:t>импортированных</w:t>
      </w:r>
      <w:r w:rsidR="003F3D03" w:rsidRPr="002029DF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Pr="002029DF">
        <w:rPr>
          <w:rFonts w:ascii="Times New Roman" w:hAnsi="Times New Roman" w:cs="Times New Roman"/>
          <w:sz w:val="28"/>
          <w:szCs w:val="28"/>
        </w:rPr>
        <w:t xml:space="preserve">). </w:t>
      </w:r>
      <w:r w:rsidR="00EE4F84" w:rsidRPr="002029DF">
        <w:rPr>
          <w:rFonts w:ascii="Times New Roman" w:hAnsi="Times New Roman" w:cs="Times New Roman"/>
          <w:sz w:val="28"/>
          <w:szCs w:val="28"/>
        </w:rPr>
        <w:t>Основными поставщиками продукции были Китай (22% от общего объема импорта), Германия и США (по 12%).</w:t>
      </w:r>
    </w:p>
    <w:sectPr w:rsidR="00AA46A4" w:rsidRPr="00AA46A4" w:rsidSect="00542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263" w:rsidRDefault="00271263" w:rsidP="001E28CF">
      <w:pPr>
        <w:spacing w:after="0" w:line="240" w:lineRule="auto"/>
      </w:pPr>
      <w:r>
        <w:separator/>
      </w:r>
    </w:p>
  </w:endnote>
  <w:endnote w:type="continuationSeparator" w:id="1">
    <w:p w:rsidR="00271263" w:rsidRDefault="00271263" w:rsidP="001E2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263" w:rsidRDefault="00271263" w:rsidP="001E28CF">
      <w:pPr>
        <w:spacing w:after="0" w:line="240" w:lineRule="auto"/>
      </w:pPr>
      <w:r>
        <w:separator/>
      </w:r>
    </w:p>
  </w:footnote>
  <w:footnote w:type="continuationSeparator" w:id="1">
    <w:p w:rsidR="00271263" w:rsidRDefault="00271263" w:rsidP="001E28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619B"/>
    <w:rsid w:val="00003DF5"/>
    <w:rsid w:val="000510C6"/>
    <w:rsid w:val="00054878"/>
    <w:rsid w:val="000C1A4D"/>
    <w:rsid w:val="001E28CF"/>
    <w:rsid w:val="001F437A"/>
    <w:rsid w:val="001F619B"/>
    <w:rsid w:val="002029DF"/>
    <w:rsid w:val="00271263"/>
    <w:rsid w:val="002E6E2E"/>
    <w:rsid w:val="00344ABD"/>
    <w:rsid w:val="0036775A"/>
    <w:rsid w:val="00395976"/>
    <w:rsid w:val="003D47B2"/>
    <w:rsid w:val="003D4FBE"/>
    <w:rsid w:val="003E51A7"/>
    <w:rsid w:val="003F3D03"/>
    <w:rsid w:val="00451B7A"/>
    <w:rsid w:val="00507CB5"/>
    <w:rsid w:val="005263E4"/>
    <w:rsid w:val="00542869"/>
    <w:rsid w:val="00553B0A"/>
    <w:rsid w:val="005A7CED"/>
    <w:rsid w:val="006A477D"/>
    <w:rsid w:val="006A489F"/>
    <w:rsid w:val="006B120A"/>
    <w:rsid w:val="006D209E"/>
    <w:rsid w:val="006D6AF9"/>
    <w:rsid w:val="00782C1B"/>
    <w:rsid w:val="007E53CD"/>
    <w:rsid w:val="00854BDF"/>
    <w:rsid w:val="00872C1F"/>
    <w:rsid w:val="008F0F33"/>
    <w:rsid w:val="009232CC"/>
    <w:rsid w:val="009D2C15"/>
    <w:rsid w:val="009E6EA8"/>
    <w:rsid w:val="00A238EE"/>
    <w:rsid w:val="00A256BE"/>
    <w:rsid w:val="00AA46A4"/>
    <w:rsid w:val="00AD7CC6"/>
    <w:rsid w:val="00CB41ED"/>
    <w:rsid w:val="00CD795D"/>
    <w:rsid w:val="00DC38A0"/>
    <w:rsid w:val="00DE7EF2"/>
    <w:rsid w:val="00EA2F30"/>
    <w:rsid w:val="00EA460D"/>
    <w:rsid w:val="00EC369E"/>
    <w:rsid w:val="00EE4F84"/>
    <w:rsid w:val="00EF3279"/>
    <w:rsid w:val="00F104A1"/>
    <w:rsid w:val="00F21AD6"/>
    <w:rsid w:val="00F34242"/>
    <w:rsid w:val="00F7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EF2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1E28C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E28C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E28C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D1798-60C1-4C78-865D-DB8A9EE0E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oem1020</dc:creator>
  <cp:keywords/>
  <dc:description/>
  <cp:lastModifiedBy>oem1020</cp:lastModifiedBy>
  <cp:revision>16</cp:revision>
  <cp:lastPrinted>2017-09-15T05:02:00Z</cp:lastPrinted>
  <dcterms:created xsi:type="dcterms:W3CDTF">2017-09-06T05:14:00Z</dcterms:created>
  <dcterms:modified xsi:type="dcterms:W3CDTF">2017-09-15T09:31:00Z</dcterms:modified>
</cp:coreProperties>
</file>